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 xml:space="preserve">  </w:t>
      </w:r>
      <w:r w:rsidRPr="00215C25">
        <w:rPr>
          <w:rFonts w:ascii="Arial" w:hAnsi="Arial" w:cs="Arial"/>
          <w:color w:val="000000"/>
        </w:rPr>
        <w:tab/>
      </w:r>
      <w:r w:rsidRPr="00215C25">
        <w:rPr>
          <w:rFonts w:ascii="Arial" w:hAnsi="Arial" w:cs="Arial"/>
          <w:color w:val="000000"/>
        </w:rPr>
        <w:tab/>
      </w:r>
      <w:r w:rsidRPr="00215C25">
        <w:rPr>
          <w:rFonts w:ascii="Arial" w:hAnsi="Arial" w:cs="Arial"/>
          <w:color w:val="000000"/>
        </w:rPr>
        <w:tab/>
      </w:r>
    </w:p>
    <w:p w:rsidR="004E46F2" w:rsidRPr="004F371A" w:rsidRDefault="004E46F2" w:rsidP="004E46F2">
      <w:pPr>
        <w:pStyle w:val="Ttulo"/>
        <w:rPr>
          <w:rFonts w:ascii="Bodoni MT Black" w:hAnsi="Bodoni MT Black"/>
          <w:szCs w:val="28"/>
          <w:u w:val="none"/>
        </w:rPr>
      </w:pPr>
      <w:bookmarkStart w:id="0" w:name="_GoBack"/>
      <w:bookmarkEnd w:id="0"/>
      <w:r w:rsidRPr="004F371A">
        <w:rPr>
          <w:rFonts w:ascii="Bodoni MT Black" w:hAnsi="Bodoni MT Black"/>
          <w:szCs w:val="28"/>
          <w:u w:val="none"/>
        </w:rPr>
        <w:t>PARECER DA COMISSÃO DE ECONOMIA,</w:t>
      </w:r>
    </w:p>
    <w:p w:rsidR="004E46F2" w:rsidRPr="004F371A" w:rsidRDefault="004E46F2" w:rsidP="004E46F2">
      <w:pPr>
        <w:pStyle w:val="Ttulo"/>
        <w:rPr>
          <w:rFonts w:ascii="Bodoni MT Black" w:hAnsi="Bodoni MT Black"/>
          <w:szCs w:val="28"/>
          <w:u w:val="none"/>
        </w:rPr>
      </w:pPr>
      <w:r w:rsidRPr="004F371A">
        <w:rPr>
          <w:rFonts w:ascii="Bodoni MT Black" w:hAnsi="Bodoni MT Black"/>
          <w:szCs w:val="28"/>
          <w:u w:val="none"/>
        </w:rPr>
        <w:t xml:space="preserve"> FINANÇAS E FISCALIZAÇÃO</w:t>
      </w:r>
    </w:p>
    <w:p w:rsidR="004E46F2" w:rsidRDefault="004E46F2" w:rsidP="004E46F2">
      <w:pPr>
        <w:jc w:val="both"/>
        <w:rPr>
          <w:rFonts w:ascii="Arial" w:hAnsi="Arial" w:cs="Arial"/>
          <w:b/>
          <w:u w:val="single"/>
        </w:rPr>
      </w:pPr>
    </w:p>
    <w:p w:rsidR="004E46F2" w:rsidRDefault="004E46F2" w:rsidP="004E46F2">
      <w:pPr>
        <w:jc w:val="both"/>
        <w:rPr>
          <w:rFonts w:ascii="Arial" w:hAnsi="Arial" w:cs="Arial"/>
          <w:b/>
          <w:u w:val="single"/>
        </w:rPr>
      </w:pPr>
      <w:r w:rsidRPr="003E02A0">
        <w:rPr>
          <w:rFonts w:ascii="Arial" w:hAnsi="Arial" w:cs="Arial"/>
          <w:b/>
          <w:u w:val="single"/>
        </w:rPr>
        <w:t xml:space="preserve">A presente Comissão </w:t>
      </w:r>
      <w:r>
        <w:rPr>
          <w:rFonts w:ascii="Arial" w:hAnsi="Arial" w:cs="Arial"/>
          <w:b/>
          <w:u w:val="single"/>
        </w:rPr>
        <w:t>apresenta Parecer referente ao:</w:t>
      </w:r>
    </w:p>
    <w:p w:rsidR="004E46F2" w:rsidRPr="004F371A" w:rsidRDefault="004E46F2" w:rsidP="004E46F2">
      <w:pPr>
        <w:pStyle w:val="Ttulo"/>
        <w:jc w:val="both"/>
        <w:rPr>
          <w:rFonts w:ascii="Arial" w:hAnsi="Arial"/>
          <w:b w:val="0"/>
          <w:sz w:val="12"/>
          <w:szCs w:val="12"/>
          <w:u w:val="none"/>
        </w:rPr>
      </w:pPr>
    </w:p>
    <w:p w:rsidR="00A16774" w:rsidRPr="00A16774" w:rsidRDefault="00A16774" w:rsidP="00A16774">
      <w:pPr>
        <w:jc w:val="both"/>
        <w:rPr>
          <w:rFonts w:ascii="Arial" w:hAnsi="Arial" w:cs="Arial"/>
          <w:b/>
          <w:u w:val="single"/>
        </w:rPr>
      </w:pPr>
      <w:r w:rsidRPr="00A16774">
        <w:rPr>
          <w:rFonts w:ascii="Arial" w:hAnsi="Arial" w:cs="Arial"/>
          <w:b/>
        </w:rPr>
        <w:t>- Projeto de Lei 1010/2020 – Súmula: Autoriza o Chefe do Poder Executivo Municipal a efetuar o parcelamento parcial do débito oriundo do aporte financeiro do ano de 2019, relativo ao plano de amortização para o equacionamento do déficit técnico atuarial nos termos do art. 9º, § 2°, da Lei Complementar nº 173, de 28 de maio de 2020.</w:t>
      </w:r>
    </w:p>
    <w:p w:rsidR="00A16774" w:rsidRPr="0025013A" w:rsidRDefault="00A16774" w:rsidP="00A16774">
      <w:pPr>
        <w:jc w:val="both"/>
        <w:rPr>
          <w:rFonts w:ascii="Arial" w:hAnsi="Arial" w:cs="Arial"/>
          <w:b/>
        </w:rPr>
      </w:pPr>
    </w:p>
    <w:p w:rsidR="00A16774" w:rsidRPr="00215C25" w:rsidRDefault="00A16774" w:rsidP="00A16774">
      <w:pPr>
        <w:jc w:val="both"/>
        <w:rPr>
          <w:rFonts w:ascii="Arial" w:hAnsi="Arial" w:cs="Arial"/>
        </w:rPr>
      </w:pPr>
    </w:p>
    <w:p w:rsidR="00A16774" w:rsidRPr="004F371A" w:rsidRDefault="00A16774" w:rsidP="00A16774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 - RELATÓRIO:</w:t>
      </w:r>
    </w:p>
    <w:p w:rsidR="00A16774" w:rsidRPr="007E6537" w:rsidRDefault="00A16774" w:rsidP="00A16774">
      <w:pPr>
        <w:pStyle w:val="Legenda"/>
        <w:rPr>
          <w:sz w:val="6"/>
          <w:szCs w:val="6"/>
        </w:rPr>
      </w:pPr>
    </w:p>
    <w:p w:rsidR="00A16774" w:rsidRDefault="00A16774" w:rsidP="00A16774">
      <w:pPr>
        <w:ind w:firstLine="1843"/>
        <w:jc w:val="both"/>
        <w:rPr>
          <w:rFonts w:ascii="Arial" w:hAnsi="Arial"/>
        </w:rPr>
      </w:pPr>
      <w:r w:rsidRPr="00215C25">
        <w:rPr>
          <w:rFonts w:ascii="Arial" w:hAnsi="Arial"/>
        </w:rPr>
        <w:t xml:space="preserve">O Prefeito Municipal propõe projeto de lei </w:t>
      </w:r>
      <w:r>
        <w:rPr>
          <w:rFonts w:ascii="Arial" w:hAnsi="Arial"/>
        </w:rPr>
        <w:t xml:space="preserve">solicitando </w:t>
      </w:r>
      <w:proofErr w:type="gramStart"/>
      <w:r>
        <w:rPr>
          <w:rFonts w:ascii="Arial" w:hAnsi="Arial"/>
        </w:rPr>
        <w:t>autorização  para</w:t>
      </w:r>
      <w:proofErr w:type="gramEnd"/>
      <w:r>
        <w:rPr>
          <w:rFonts w:ascii="Arial" w:hAnsi="Arial"/>
        </w:rPr>
        <w:t xml:space="preserve"> efetuar o parcelamento do débito oriundo do aporte financeiro do ano de 2019, relativo ao plano de amortização para o equacionamento do déficit técnico atuarial.</w:t>
      </w:r>
    </w:p>
    <w:p w:rsidR="004E46F2" w:rsidRPr="00F24433" w:rsidRDefault="004E46F2" w:rsidP="004E46F2">
      <w:pPr>
        <w:jc w:val="both"/>
        <w:rPr>
          <w:rFonts w:ascii="Arial" w:hAnsi="Arial" w:cs="Arial"/>
          <w:sz w:val="26"/>
          <w:szCs w:val="26"/>
        </w:rPr>
      </w:pP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rPr>
          <w:rFonts w:ascii="Arial" w:hAnsi="Arial" w:cs="Arial"/>
          <w:b/>
          <w:color w:val="000000"/>
        </w:rPr>
      </w:pPr>
      <w:r w:rsidRPr="004F371A">
        <w:rPr>
          <w:rFonts w:ascii="Arial" w:hAnsi="Arial" w:cs="Arial"/>
          <w:b/>
          <w:color w:val="000000"/>
        </w:rPr>
        <w:t>II – VOTO</w:t>
      </w:r>
    </w:p>
    <w:p w:rsidR="004E46F2" w:rsidRPr="007E6537" w:rsidRDefault="004E46F2" w:rsidP="004E46F2">
      <w:pPr>
        <w:pStyle w:val="Legenda"/>
        <w:rPr>
          <w:sz w:val="6"/>
          <w:szCs w:val="6"/>
        </w:rPr>
      </w:pPr>
    </w:p>
    <w:p w:rsidR="004E46F2" w:rsidRDefault="004E46F2" w:rsidP="004E46F2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Em face do exposto, o projeto reveste-se de legalidade, amparo jurídico e de boa técnica legislativa e, no mérito, também deve ser acolhido.</w:t>
      </w:r>
    </w:p>
    <w:p w:rsidR="004E46F2" w:rsidRPr="00215C25" w:rsidRDefault="004E46F2" w:rsidP="004E46F2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Por isso, voto pela sua tramitação e aprovação.</w:t>
      </w:r>
    </w:p>
    <w:p w:rsidR="004E46F2" w:rsidRPr="004F371A" w:rsidRDefault="004E46F2" w:rsidP="004E46F2">
      <w:pPr>
        <w:ind w:firstLine="1701"/>
        <w:jc w:val="both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ind w:firstLine="1701"/>
        <w:jc w:val="both"/>
        <w:rPr>
          <w:rFonts w:ascii="Arial" w:hAnsi="Arial" w:cs="Arial"/>
        </w:rPr>
      </w:pPr>
      <w:r w:rsidRPr="004F371A">
        <w:rPr>
          <w:rFonts w:ascii="Arial" w:hAnsi="Arial" w:cs="Arial"/>
          <w:color w:val="000000"/>
        </w:rPr>
        <w:t>__________________</w:t>
      </w: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  <w:r w:rsidRPr="004F371A">
        <w:rPr>
          <w:rFonts w:ascii="Arial" w:hAnsi="Arial" w:cs="Arial"/>
          <w:color w:val="000000"/>
        </w:rPr>
        <w:t xml:space="preserve">       </w:t>
      </w:r>
      <w:r w:rsidRPr="004F371A">
        <w:rPr>
          <w:rFonts w:ascii="Arial" w:hAnsi="Arial" w:cs="Arial"/>
          <w:color w:val="000000"/>
        </w:rPr>
        <w:tab/>
      </w:r>
      <w:r w:rsidRPr="004F371A">
        <w:rPr>
          <w:rFonts w:ascii="Arial" w:hAnsi="Arial" w:cs="Arial"/>
          <w:color w:val="000000"/>
        </w:rPr>
        <w:tab/>
        <w:t xml:space="preserve">       </w:t>
      </w:r>
      <w:r>
        <w:rPr>
          <w:rFonts w:ascii="Arial" w:hAnsi="Arial" w:cs="Arial"/>
          <w:color w:val="000000"/>
        </w:rPr>
        <w:t>ALCIDES</w:t>
      </w:r>
      <w:r w:rsidRPr="004F371A">
        <w:rPr>
          <w:rFonts w:ascii="Arial" w:hAnsi="Arial" w:cs="Arial"/>
          <w:color w:val="000000"/>
        </w:rPr>
        <w:t xml:space="preserve"> - Relator 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III – PARECER:</w:t>
      </w:r>
    </w:p>
    <w:p w:rsidR="004E46F2" w:rsidRPr="007E6537" w:rsidRDefault="004E46F2" w:rsidP="004E46F2">
      <w:pPr>
        <w:pStyle w:val="Legenda"/>
        <w:rPr>
          <w:sz w:val="6"/>
          <w:szCs w:val="6"/>
        </w:rPr>
      </w:pPr>
    </w:p>
    <w:p w:rsidR="004E46F2" w:rsidRPr="00215C25" w:rsidRDefault="004E46F2" w:rsidP="004E46F2">
      <w:pPr>
        <w:pStyle w:val="Recuodecorpodetexto"/>
        <w:ind w:firstLine="1800"/>
      </w:pPr>
      <w:r w:rsidRPr="00215C25">
        <w:t xml:space="preserve">A Comissão de </w:t>
      </w:r>
      <w:r w:rsidRPr="00B472F4">
        <w:rPr>
          <w:b/>
          <w:i/>
          <w:u w:val="single"/>
        </w:rPr>
        <w:t>Economia, Finanças e Fiscalização</w:t>
      </w:r>
      <w:r w:rsidRPr="00215C25">
        <w:t xml:space="preserve">, através de seus membros, em análise ao </w:t>
      </w:r>
      <w:r w:rsidRPr="00E81B36">
        <w:rPr>
          <w:b/>
          <w:i/>
        </w:rPr>
        <w:t>Projeto de Lei N.º</w:t>
      </w:r>
      <w:r w:rsidR="00E34B81">
        <w:rPr>
          <w:b/>
          <w:i/>
        </w:rPr>
        <w:t>10</w:t>
      </w:r>
      <w:r w:rsidR="00A16774">
        <w:rPr>
          <w:b/>
          <w:i/>
        </w:rPr>
        <w:t>10</w:t>
      </w:r>
      <w:r w:rsidRPr="00E81B36">
        <w:rPr>
          <w:b/>
          <w:i/>
        </w:rPr>
        <w:t>/20</w:t>
      </w:r>
      <w:r>
        <w:rPr>
          <w:b/>
          <w:i/>
        </w:rPr>
        <w:t>20</w:t>
      </w:r>
      <w:r w:rsidRPr="00215C25">
        <w:t xml:space="preserve">, seguindo o voto do relator </w:t>
      </w:r>
      <w:r>
        <w:t>c</w:t>
      </w:r>
      <w:r w:rsidRPr="00215C25">
        <w:t xml:space="preserve">oncluíram que o mesmo </w:t>
      </w:r>
      <w:proofErr w:type="gramStart"/>
      <w:r w:rsidRPr="00215C25">
        <w:t>reveste-se</w:t>
      </w:r>
      <w:proofErr w:type="gramEnd"/>
      <w:r w:rsidRPr="00215C25">
        <w:t xml:space="preserve"> de legalidade, encontra amparo na legislação financeira e orçamentária, podendo ser deliberado em Plenário.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4E46F2" w:rsidRPr="003D033A" w:rsidRDefault="00E34B81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das Sessões, </w:t>
      </w:r>
      <w:r w:rsidR="005F147D">
        <w:rPr>
          <w:rFonts w:ascii="Arial" w:hAnsi="Arial" w:cs="Arial"/>
          <w:color w:val="000000"/>
        </w:rPr>
        <w:t>21</w:t>
      </w:r>
      <w:r w:rsidR="004E46F2">
        <w:rPr>
          <w:rFonts w:ascii="Arial" w:hAnsi="Arial" w:cs="Arial"/>
          <w:color w:val="000000"/>
        </w:rPr>
        <w:t xml:space="preserve"> de </w:t>
      </w:r>
      <w:proofErr w:type="gramStart"/>
      <w:r>
        <w:rPr>
          <w:rFonts w:ascii="Arial" w:hAnsi="Arial" w:cs="Arial"/>
          <w:color w:val="000000"/>
        </w:rPr>
        <w:t>Dezem</w:t>
      </w:r>
      <w:r w:rsidR="004E46F2">
        <w:rPr>
          <w:rFonts w:ascii="Arial" w:hAnsi="Arial" w:cs="Arial"/>
          <w:color w:val="000000"/>
        </w:rPr>
        <w:t>bro</w:t>
      </w:r>
      <w:proofErr w:type="gramEnd"/>
      <w:r w:rsidR="004E46F2">
        <w:rPr>
          <w:rFonts w:ascii="Arial" w:hAnsi="Arial" w:cs="Arial"/>
          <w:color w:val="000000"/>
        </w:rPr>
        <w:t xml:space="preserve"> de 2020.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 xml:space="preserve">     </w:t>
      </w:r>
      <w:r w:rsidRPr="00215C25">
        <w:rPr>
          <w:rFonts w:ascii="Arial" w:hAnsi="Arial" w:cs="Arial"/>
          <w:color w:val="000000"/>
        </w:rPr>
        <w:tab/>
      </w:r>
    </w:p>
    <w:p w:rsidR="004E46F2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color w:val="000000"/>
        </w:rPr>
      </w:pPr>
      <w:r w:rsidRPr="004F371A">
        <w:rPr>
          <w:rFonts w:ascii="Arial" w:hAnsi="Arial" w:cs="Arial"/>
          <w:i/>
          <w:color w:val="000000"/>
        </w:rPr>
        <w:t>Vereadores presentes:</w:t>
      </w:r>
    </w:p>
    <w:p w:rsidR="004E46F2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Default="004E46F2" w:rsidP="004E46F2">
      <w:pPr>
        <w:jc w:val="both"/>
        <w:rPr>
          <w:rFonts w:ascii="Arial" w:hAnsi="Arial" w:cs="Arial"/>
        </w:rPr>
      </w:pPr>
      <w:r w:rsidRPr="00215C25">
        <w:rPr>
          <w:rFonts w:ascii="Arial" w:hAnsi="Arial" w:cs="Arial"/>
          <w:b/>
        </w:rPr>
        <w:t xml:space="preserve">Presidente: </w:t>
      </w:r>
      <w:r>
        <w:rPr>
          <w:rFonts w:ascii="Arial" w:hAnsi="Arial" w:cs="Arial"/>
        </w:rPr>
        <w:t>Alcides Masquietto</w:t>
      </w:r>
      <w:r w:rsidRPr="0021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</w:t>
      </w:r>
    </w:p>
    <w:p w:rsidR="004E46F2" w:rsidRPr="00215C25" w:rsidRDefault="004E46F2" w:rsidP="004E46F2">
      <w:pPr>
        <w:jc w:val="both"/>
        <w:rPr>
          <w:rFonts w:ascii="Arial" w:hAnsi="Arial" w:cs="Arial"/>
        </w:rPr>
      </w:pPr>
    </w:p>
    <w:p w:rsidR="004E46F2" w:rsidRDefault="004E46F2" w:rsidP="004E46F2">
      <w:pPr>
        <w:jc w:val="both"/>
        <w:rPr>
          <w:rStyle w:val="Forte"/>
          <w:rFonts w:ascii="Arial" w:hAnsi="Arial" w:cs="Arial"/>
        </w:rPr>
      </w:pPr>
    </w:p>
    <w:p w:rsidR="004E46F2" w:rsidRDefault="004E46F2" w:rsidP="004E46F2">
      <w:pPr>
        <w:jc w:val="both"/>
        <w:rPr>
          <w:rStyle w:val="Forte"/>
          <w:rFonts w:ascii="Arial" w:hAnsi="Arial" w:cs="Arial"/>
          <w:b w:val="0"/>
        </w:rPr>
      </w:pPr>
      <w:r w:rsidRPr="00215C25">
        <w:rPr>
          <w:rStyle w:val="Forte"/>
          <w:rFonts w:ascii="Arial" w:hAnsi="Arial" w:cs="Arial"/>
        </w:rPr>
        <w:t xml:space="preserve">Secretário: </w:t>
      </w:r>
      <w:r>
        <w:rPr>
          <w:rFonts w:ascii="Arial" w:hAnsi="Arial" w:cs="Arial"/>
        </w:rPr>
        <w:t>Maria das Graças F. dos Santos</w:t>
      </w:r>
      <w:r w:rsidRPr="007C4B89">
        <w:rPr>
          <w:rStyle w:val="Forte"/>
          <w:rFonts w:ascii="Arial" w:hAnsi="Arial" w:cs="Arial"/>
          <w:b w:val="0"/>
        </w:rPr>
        <w:t>.........................................</w:t>
      </w:r>
    </w:p>
    <w:p w:rsidR="004E46F2" w:rsidRPr="00215C25" w:rsidRDefault="004E46F2" w:rsidP="004E46F2">
      <w:pPr>
        <w:jc w:val="both"/>
        <w:rPr>
          <w:rFonts w:ascii="Arial" w:hAnsi="Arial" w:cs="Arial"/>
        </w:rPr>
      </w:pPr>
    </w:p>
    <w:p w:rsidR="004E46F2" w:rsidRDefault="004E46F2" w:rsidP="004E46F2">
      <w:pPr>
        <w:jc w:val="both"/>
        <w:rPr>
          <w:rFonts w:ascii="Arial" w:hAnsi="Arial" w:cs="Arial"/>
          <w:b/>
        </w:rPr>
      </w:pPr>
    </w:p>
    <w:p w:rsidR="004E46F2" w:rsidRPr="00215C25" w:rsidRDefault="004E46F2" w:rsidP="004E46F2">
      <w:pPr>
        <w:jc w:val="both"/>
        <w:rPr>
          <w:rFonts w:ascii="Arial" w:hAnsi="Arial" w:cs="Arial"/>
        </w:rPr>
      </w:pPr>
      <w:r w:rsidRPr="00215C25">
        <w:rPr>
          <w:rFonts w:ascii="Arial" w:hAnsi="Arial" w:cs="Arial"/>
          <w:b/>
        </w:rPr>
        <w:t>Membro:</w:t>
      </w:r>
      <w:r w:rsidRPr="0021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Adalberto Marques .................................................                                                                                                     </w:t>
      </w:r>
    </w:p>
    <w:sectPr w:rsidR="004E46F2" w:rsidRPr="00215C25" w:rsidSect="004D175A">
      <w:headerReference w:type="default" r:id="rId6"/>
      <w:pgSz w:w="12240" w:h="15840"/>
      <w:pgMar w:top="851" w:right="136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BE9" w:rsidRDefault="00D91BE9">
      <w:r>
        <w:separator/>
      </w:r>
    </w:p>
  </w:endnote>
  <w:endnote w:type="continuationSeparator" w:id="0">
    <w:p w:rsidR="00D91BE9" w:rsidRDefault="00D9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BE9" w:rsidRDefault="00D91BE9">
      <w:r>
        <w:separator/>
      </w:r>
    </w:p>
  </w:footnote>
  <w:footnote w:type="continuationSeparator" w:id="0">
    <w:p w:rsidR="00D91BE9" w:rsidRDefault="00D91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B2" w:rsidRDefault="004E46F2">
    <w:pPr>
      <w:pStyle w:val="Legenda"/>
      <w:ind w:firstLine="708"/>
      <w:rPr>
        <w:sz w:val="36"/>
        <w:u w:val="none"/>
      </w:rPr>
    </w:pPr>
    <w:r>
      <w:rPr>
        <w:noProof/>
        <w:sz w:val="36"/>
        <w:u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29925" wp14:editId="1569EA53">
              <wp:simplePos x="0" y="0"/>
              <wp:positionH relativeFrom="column">
                <wp:posOffset>212090</wp:posOffset>
              </wp:positionH>
              <wp:positionV relativeFrom="paragraph">
                <wp:posOffset>-133350</wp:posOffset>
              </wp:positionV>
              <wp:extent cx="1009650" cy="10287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2A0" w:rsidRDefault="004E46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B4515C" wp14:editId="0BA22D43">
                                <wp:extent cx="809625" cy="979646"/>
                                <wp:effectExtent l="0" t="0" r="0" b="0"/>
                                <wp:docPr id="1" name="Imagem 1" descr="TIMB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IMB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979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2992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.7pt;margin-top:-10.5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MNgQIAAGkFAAAOAAAAZHJzL2Uyb0RvYy54bWysVEtv2zAMvg/YfxB0X+1k6SuoU2QpOgwo&#10;2mLp0LMiS4kwSdQkJXb260fJdpp1u3TYxabEjxQ/vq6uW6PJTvigwFZ0dFJSIiyHWtl1Rb893X64&#10;oCREZmumwYqK7kWg17P3764aNxVj2ICuhSfoxIZp4yq6idFNiyLwjTAsnIATFpUSvGERj35d1J41&#10;6N3oYlyWZ0UDvnYeuAgBb286JZ1l/1IKHh+kDCISXVGMLeavz99V+hazKzZde+Y2ivdhsH+IwjBl&#10;8dGDqxsWGdl69Ycro7iHADKecDAFSKm4yByQzah8xWa5YU5kLpic4A5pCv/PLb/fPXqi6oqOKbHM&#10;YIkWTLWM1IJE0UYg45SjxoUpQpcOwbH9BC3WergPeJmot9Kb9EdSBPWY7f0hw+iJ8GRUlpdnp6ji&#10;qBuV44vzMtegeDF3PsTPAgxJQkU9ljBnlu3uQsRQEDpA0msWbpXWuYzakqaiZx/R/28atNA23Yjc&#10;EL2bRKkLPUtxr0XCaPtVSExIZpAuciuKhfZkx7CJGOfCxkw++0V0QkkM4i2GPf4lqrcYdzyGl8HG&#10;g7FRFnxm/yrs+vsQsuzwmMgj3kmM7artS72Ceo+V9tDNS3D8VmE17liIj8zjgGAFcejjA36kBsw6&#10;9BIlG/A//3af8Ni3qKWkwYGraPixZV5Qor9Y7OjL0WSSJjQfJqfnYzz4Y83qWGO3ZgFYjhGuF8ez&#10;mPBRD6L0YJ5xN8zTq6hiluPbFY2DuIjdGsDdwsV8nkE4k47FO7t0PLlO1Um99tQ+M+/6hkxTcQ/D&#10;aLLpq77ssMnSwnwbQarctCnBXVb7xOM8517ud09aGMfnjHrZkLNfAAAA//8DAFBLAwQUAAYACAAA&#10;ACEAYrNPU+AAAAAKAQAADwAAAGRycy9kb3ducmV2LnhtbEyPQU/DMAyF70j8h8hI3LZ03UCjNJ2m&#10;ShMSgsPGLtzcJmsrEqc02Vb49XincbOfn56/l69GZ8XJDKHzpGA2TUAYqr3uqFGw/9hMliBCRNJo&#10;PRkFPybAqri9yTHT/kxbc9rFRnAIhQwVtDH2mZShbo3DMPW9Ib4d/OAw8jo0Ug945nBnZZokj9Jh&#10;R/yhxd6Uram/dken4LXcvOO2St3y15Yvb4d1/73/fFDq/m5cP4OIZoxXM1zwGR0KZqr8kXQQVsF8&#10;vmCngkk6404Xw1PKSsXDghVZ5PJ/heIPAAD//wMAUEsBAi0AFAAGAAgAAAAhALaDOJL+AAAA4QEA&#10;ABMAAAAAAAAAAAAAAAAAAAAAAFtDb250ZW50X1R5cGVzXS54bWxQSwECLQAUAAYACAAAACEAOP0h&#10;/9YAAACUAQAACwAAAAAAAAAAAAAAAAAvAQAAX3JlbHMvLnJlbHNQSwECLQAUAAYACAAAACEAfrIT&#10;DYECAABpBQAADgAAAAAAAAAAAAAAAAAuAgAAZHJzL2Uyb0RvYy54bWxQSwECLQAUAAYACAAAACEA&#10;YrNPU+AAAAAKAQAADwAAAAAAAAAAAAAAAADbBAAAZHJzL2Rvd25yZXYueG1sUEsFBgAAAAAEAAQA&#10;8wAAAOgFAAAAAA==&#10;" filled="f" stroked="f" strokeweight=".5pt">
              <v:textbox>
                <w:txbxContent>
                  <w:p w:rsidR="003E02A0" w:rsidRDefault="004E46F2">
                    <w:r>
                      <w:rPr>
                        <w:noProof/>
                      </w:rPr>
                      <w:drawing>
                        <wp:inline distT="0" distB="0" distL="0" distR="0" wp14:anchorId="67B4515C" wp14:editId="0BA22D43">
                          <wp:extent cx="809625" cy="979646"/>
                          <wp:effectExtent l="0" t="0" r="0" b="0"/>
                          <wp:docPr id="1" name="Imagem 1" descr="TIMB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IMB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979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36"/>
        <w:u w:val="none"/>
      </w:rPr>
      <w:t xml:space="preserve">   CÂMARA    MUNICIPAL   DE   TAPIRA</w:t>
    </w:r>
  </w:p>
  <w:p w:rsidR="00CC71B2" w:rsidRDefault="004E46F2">
    <w:pPr>
      <w:pStyle w:val="Ttulo3"/>
      <w:rPr>
        <w:b/>
      </w:rPr>
    </w:pPr>
    <w:r>
      <w:rPr>
        <w:b/>
      </w:rPr>
      <w:t xml:space="preserve">               Estado do Paraná</w:t>
    </w:r>
  </w:p>
  <w:p w:rsidR="00CC71B2" w:rsidRDefault="004E46F2">
    <w:pPr>
      <w:pStyle w:val="Ttulo3"/>
      <w:rPr>
        <w:b/>
        <w:sz w:val="24"/>
      </w:rPr>
    </w:pPr>
    <w:r>
      <w:rPr>
        <w:b/>
      </w:rPr>
      <w:t xml:space="preserve">                       </w:t>
    </w:r>
    <w:r>
      <w:rPr>
        <w:b/>
        <w:sz w:val="24"/>
      </w:rPr>
      <w:t xml:space="preserve">Rua Paranaguá, 528    —    Caixa. Postal. 02    —    CEP 87830-000 </w:t>
    </w:r>
  </w:p>
  <w:p w:rsidR="00CC71B2" w:rsidRDefault="004E46F2">
    <w:pPr>
      <w:pStyle w:val="Ttulo7"/>
      <w:rPr>
        <w:color w:val="auto"/>
      </w:rPr>
    </w:pPr>
    <w:r>
      <w:rPr>
        <w:color w:val="auto"/>
      </w:rPr>
      <w:t xml:space="preserve">                                       Telefone: (44) 3679-1076             CNPJ 72.540.578/0001-41</w:t>
    </w:r>
  </w:p>
  <w:p w:rsidR="00CC71B2" w:rsidRDefault="00D91BE9">
    <w:pPr>
      <w:pStyle w:val="Cabealho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F2"/>
    <w:rsid w:val="00297522"/>
    <w:rsid w:val="00312217"/>
    <w:rsid w:val="0033168B"/>
    <w:rsid w:val="00366468"/>
    <w:rsid w:val="0039295E"/>
    <w:rsid w:val="004E46F2"/>
    <w:rsid w:val="005F147D"/>
    <w:rsid w:val="00937D8E"/>
    <w:rsid w:val="00976C4E"/>
    <w:rsid w:val="00A16774"/>
    <w:rsid w:val="00B46158"/>
    <w:rsid w:val="00C04110"/>
    <w:rsid w:val="00C4632E"/>
    <w:rsid w:val="00C84962"/>
    <w:rsid w:val="00D831CE"/>
    <w:rsid w:val="00D851DF"/>
    <w:rsid w:val="00D91BE9"/>
    <w:rsid w:val="00E34B81"/>
    <w:rsid w:val="00EE5C57"/>
    <w:rsid w:val="00F7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63F4D-9085-40C1-A928-9311A115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E46F2"/>
    <w:pPr>
      <w:keepNext/>
      <w:jc w:val="center"/>
      <w:outlineLvl w:val="2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E46F2"/>
    <w:pPr>
      <w:keepNext/>
      <w:outlineLvl w:val="6"/>
    </w:pPr>
    <w:rPr>
      <w:b/>
      <w:color w:val="99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E46F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E46F2"/>
    <w:rPr>
      <w:rFonts w:ascii="Times New Roman" w:eastAsia="Times New Roman" w:hAnsi="Times New Roman" w:cs="Times New Roman"/>
      <w:b/>
      <w:color w:val="993366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E46F2"/>
    <w:pPr>
      <w:jc w:val="center"/>
    </w:pPr>
    <w:rPr>
      <w:rFonts w:ascii="Georgia" w:hAnsi="Georgia" w:cs="Arial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4E46F2"/>
    <w:rPr>
      <w:rFonts w:ascii="Georgia" w:eastAsia="Times New Roman" w:hAnsi="Georgia" w:cs="Arial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4E46F2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E46F2"/>
    <w:rPr>
      <w:rFonts w:ascii="Arial" w:eastAsia="Times New Roman" w:hAnsi="Arial" w:cs="Arial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E46F2"/>
    <w:pPr>
      <w:jc w:val="center"/>
    </w:pPr>
    <w:rPr>
      <w:rFonts w:ascii="Arial" w:hAnsi="Arial"/>
      <w:b/>
      <w:sz w:val="44"/>
      <w:szCs w:val="20"/>
      <w:u w:val="single"/>
    </w:rPr>
  </w:style>
  <w:style w:type="paragraph" w:styleId="Cabealho">
    <w:name w:val="header"/>
    <w:basedOn w:val="Normal"/>
    <w:link w:val="CabealhoChar"/>
    <w:rsid w:val="004E46F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E46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E46F2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4E46F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6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6F2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461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461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Conta da Microsoft</cp:lastModifiedBy>
  <cp:revision>3</cp:revision>
  <dcterms:created xsi:type="dcterms:W3CDTF">2020-12-21T23:51:00Z</dcterms:created>
  <dcterms:modified xsi:type="dcterms:W3CDTF">2020-12-21T23:51:00Z</dcterms:modified>
</cp:coreProperties>
</file>